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AF7" w:rsidRDefault="00537B51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1.45pt;margin-top:28.4pt;width:483.45pt;height:79.65pt;z-index:251660288" fillcolor="#39e909" strokecolor="#090">
            <v:fill color2="#f93"/>
            <v:shadow on="t" color="silver" opacity="52429f"/>
            <v:textpath style="font-family:&quot;Impact&quot;;v-text-kern:t" trim="t" fitpath="t" string="ВЛИЯНИЕ ТЕАТРАЛЬНО-ИГРОВОЙ ДЕЯТЕЛЬНОСТИ&#10;НА РАЗВИТИЕ ДЕТЕЙ"/>
          </v:shape>
        </w:pict>
      </w:r>
      <w:r w:rsidR="003D0AF7"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-54610</wp:posOffset>
            </wp:positionV>
            <wp:extent cx="7201535" cy="10384155"/>
            <wp:effectExtent l="19050" t="0" r="0" b="0"/>
            <wp:wrapNone/>
            <wp:docPr id="2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39E909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103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AF7" w:rsidRDefault="003D0AF7">
      <w:pPr>
        <w:rPr>
          <w:rFonts w:asciiTheme="majorHAnsi" w:hAnsiTheme="majorHAnsi"/>
          <w:b/>
          <w:sz w:val="32"/>
          <w:szCs w:val="32"/>
        </w:rPr>
      </w:pPr>
    </w:p>
    <w:p w:rsidR="003D0AF7" w:rsidRDefault="003D0AF7">
      <w:pPr>
        <w:rPr>
          <w:rFonts w:asciiTheme="majorHAnsi" w:hAnsiTheme="majorHAnsi"/>
          <w:b/>
          <w:sz w:val="32"/>
          <w:szCs w:val="32"/>
        </w:rPr>
      </w:pPr>
    </w:p>
    <w:p w:rsidR="00F87666" w:rsidRDefault="003465D8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118110</wp:posOffset>
            </wp:positionV>
            <wp:extent cx="2186940" cy="1764665"/>
            <wp:effectExtent l="57150" t="0" r="22860" b="0"/>
            <wp:wrapThrough wrapText="bothSides">
              <wp:wrapPolygon edited="0">
                <wp:start x="188" y="466"/>
                <wp:lineTo x="-564" y="2565"/>
                <wp:lineTo x="-564" y="15390"/>
                <wp:lineTo x="188" y="21452"/>
                <wp:lineTo x="20697" y="21452"/>
                <wp:lineTo x="20885" y="21452"/>
                <wp:lineTo x="21638" y="19587"/>
                <wp:lineTo x="21638" y="19121"/>
                <wp:lineTo x="21826" y="19121"/>
                <wp:lineTo x="21261" y="17022"/>
                <wp:lineTo x="20509" y="15390"/>
                <wp:lineTo x="20697" y="15157"/>
                <wp:lineTo x="19380" y="12592"/>
                <wp:lineTo x="18627" y="11659"/>
                <wp:lineTo x="18815" y="11659"/>
                <wp:lineTo x="21261" y="8161"/>
                <wp:lineTo x="21261" y="7928"/>
                <wp:lineTo x="21826" y="6296"/>
                <wp:lineTo x="20697" y="5130"/>
                <wp:lineTo x="17875" y="4197"/>
                <wp:lineTo x="18627" y="2099"/>
                <wp:lineTo x="18063" y="933"/>
                <wp:lineTo x="15805" y="466"/>
                <wp:lineTo x="188" y="466"/>
              </wp:wrapPolygon>
            </wp:wrapThrough>
            <wp:docPr id="5" name="Рисунок 1" descr="D:\КАРТИНКИ\Виды музыкальной деятельности\22680_html_4fcc41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Виды музыкальной деятельности\22680_html_4fcc415b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764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8781B" w:rsidRDefault="00140A77" w:rsidP="003465D8">
      <w:pPr>
        <w:spacing w:after="0"/>
        <w:ind w:left="4536" w:right="848" w:firstLine="56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Одним из самых эффективных средств развития и воспитания ребёнка в дошкольном возрасте яв</w:t>
      </w:r>
      <w:r w:rsidR="003465D8">
        <w:rPr>
          <w:rFonts w:asciiTheme="majorHAnsi" w:hAnsiTheme="majorHAnsi"/>
          <w:b/>
          <w:sz w:val="32"/>
          <w:szCs w:val="32"/>
        </w:rPr>
        <w:t xml:space="preserve">ляется театр и театрализованные </w:t>
      </w:r>
      <w:r>
        <w:rPr>
          <w:rFonts w:asciiTheme="majorHAnsi" w:hAnsiTheme="majorHAnsi"/>
          <w:b/>
          <w:sz w:val="32"/>
          <w:szCs w:val="32"/>
        </w:rPr>
        <w:t xml:space="preserve">игры. </w:t>
      </w:r>
    </w:p>
    <w:p w:rsidR="0088781B" w:rsidRDefault="0088781B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Театр – удивительный мир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Даже маленький ребёнок, который едва научился осмыслять окружающую его жизнь, охотно демонстрирует, как выглядят гуси-лебеди, разводя в стороны ручки и помахивая ими, косолапый медведь или скачущий зайчик. При этом начинающий «актёр», как правило, испытывает видимое удовольствие от своих действий.</w:t>
      </w:r>
    </w:p>
    <w:p w:rsidR="001C3619" w:rsidRDefault="00140A77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Театр – один из самых демократичных и доступных видов искусства, который позволяет решать многие актуальные проблемы</w:t>
      </w:r>
      <w:r w:rsidR="001C3619">
        <w:rPr>
          <w:rFonts w:asciiTheme="majorHAnsi" w:hAnsiTheme="majorHAnsi"/>
          <w:b/>
          <w:sz w:val="32"/>
          <w:szCs w:val="32"/>
        </w:rPr>
        <w:t xml:space="preserve">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 и т.д.</w:t>
      </w:r>
    </w:p>
    <w:p w:rsidR="009C5FE2" w:rsidRDefault="001C3619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Воспитательные возможности театрализованной деятельности широки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Участвуя в ней, дети знакомятся с окружающим миром через образы, краски, звуки, а умело поставленные вопросы заставляют ребят думать, анализировать, делать выводы и обобщения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С умственным развитием тесно связано и совершенствование речи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В процессе театрализованной игры незаметно активизируется словарь ребёнка, совершенствуется звуковая культура его речи, её интонационный строй. Исполняемая роль, произносимые реплики ставят малыша перед необходимостью ясно, чётко, понятно изъясняться. У него улучшается диалогическая речь, её грамматический строй.</w:t>
      </w:r>
    </w:p>
    <w:p w:rsidR="003465D8" w:rsidRDefault="003465D8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3465D8" w:rsidRDefault="003465D8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3465D8" w:rsidRDefault="003465D8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-53340</wp:posOffset>
            </wp:positionV>
            <wp:extent cx="7198360" cy="10345420"/>
            <wp:effectExtent l="19050" t="0" r="2540" b="0"/>
            <wp:wrapNone/>
            <wp:docPr id="3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39E909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5D8" w:rsidRDefault="003465D8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1C3619" w:rsidRDefault="003465D8" w:rsidP="003465D8">
      <w:pPr>
        <w:tabs>
          <w:tab w:val="left" w:pos="9356"/>
        </w:tabs>
        <w:spacing w:after="0"/>
        <w:ind w:left="709" w:right="4817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205105</wp:posOffset>
            </wp:positionV>
            <wp:extent cx="2271395" cy="1880235"/>
            <wp:effectExtent l="133350" t="19050" r="71755" b="43815"/>
            <wp:wrapThrough wrapText="bothSides">
              <wp:wrapPolygon edited="0">
                <wp:start x="1268" y="-219"/>
                <wp:lineTo x="543" y="0"/>
                <wp:lineTo x="-1268" y="2407"/>
                <wp:lineTo x="-1268" y="17289"/>
                <wp:lineTo x="-543" y="20790"/>
                <wp:lineTo x="906" y="22103"/>
                <wp:lineTo x="1268" y="22103"/>
                <wp:lineTo x="19565" y="22103"/>
                <wp:lineTo x="19927" y="22103"/>
                <wp:lineTo x="21377" y="21009"/>
                <wp:lineTo x="21377" y="20790"/>
                <wp:lineTo x="21558" y="20790"/>
                <wp:lineTo x="22101" y="17726"/>
                <wp:lineTo x="22101" y="3283"/>
                <wp:lineTo x="22282" y="2407"/>
                <wp:lineTo x="20471" y="0"/>
                <wp:lineTo x="19565" y="-219"/>
                <wp:lineTo x="1268" y="-219"/>
              </wp:wrapPolygon>
            </wp:wrapThrough>
            <wp:docPr id="6" name="Рисунок 2" descr="D:\КАРТИНКИ\Виды музыкальной деятельности\img3339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Виды музыкальной деятельности\img33394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880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6F8D">
        <w:rPr>
          <w:rFonts w:asciiTheme="majorHAnsi" w:hAnsiTheme="majorHAnsi"/>
          <w:b/>
          <w:sz w:val="32"/>
          <w:szCs w:val="32"/>
        </w:rPr>
        <w:t>Театрализованная деятельность является источником развития чувств, глубоких переживаний ребёнка, приобщает его к духовным ценностям. Не менее важно, что театрализованные игры развивают эмоциональную сферу ребёнка, заставляют его сочувствовать персонажам.</w:t>
      </w:r>
    </w:p>
    <w:p w:rsidR="004D6F8D" w:rsidRDefault="004D6F8D" w:rsidP="00A32894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Театрализованные игры также позволяют формировать опыт социальных навыков поведения благодаря тому, что каждое литературное произведение или сказка для детей дошкольного возраста</w:t>
      </w:r>
      <w:r w:rsidR="0088781B">
        <w:rPr>
          <w:rFonts w:asciiTheme="majorHAnsi" w:hAnsiTheme="majorHAnsi"/>
          <w:b/>
          <w:sz w:val="32"/>
          <w:szCs w:val="32"/>
        </w:rPr>
        <w:t xml:space="preserve"> всегда имеет нравственную направленность. Кроме того, театрализованная деятельность позволяет ребёнку решать многие проблемные ситуации опосредованно от лица какого-либо персонажа. Это помогает преодолевать робость, неуверенность в себе, застенчивость.</w:t>
      </w:r>
    </w:p>
    <w:p w:rsidR="001C3619" w:rsidRDefault="00C832B6" w:rsidP="003465D8">
      <w:pPr>
        <w:spacing w:after="0"/>
        <w:ind w:left="4678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66675</wp:posOffset>
            </wp:positionV>
            <wp:extent cx="2287905" cy="1926590"/>
            <wp:effectExtent l="133350" t="19050" r="55245" b="54610"/>
            <wp:wrapThrough wrapText="bothSides">
              <wp:wrapPolygon edited="0">
                <wp:start x="1259" y="-214"/>
                <wp:lineTo x="540" y="0"/>
                <wp:lineTo x="-1259" y="2349"/>
                <wp:lineTo x="-719" y="20290"/>
                <wp:lineTo x="899" y="22212"/>
                <wp:lineTo x="1259" y="22212"/>
                <wp:lineTo x="19604" y="22212"/>
                <wp:lineTo x="19963" y="22212"/>
                <wp:lineTo x="21582" y="20504"/>
                <wp:lineTo x="21582" y="20290"/>
                <wp:lineTo x="21762" y="20290"/>
                <wp:lineTo x="22122" y="17300"/>
                <wp:lineTo x="22122" y="2563"/>
                <wp:lineTo x="20323" y="0"/>
                <wp:lineTo x="19604" y="-214"/>
                <wp:lineTo x="1259" y="-214"/>
              </wp:wrapPolygon>
            </wp:wrapThrough>
            <wp:docPr id="7" name="Рисунок 3" descr="D:\КАРТИНКИ\Виды музыкальной деятельности\gLU3Xz2-H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Виды музыкальной деятельности\gLU3Xz2-H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926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465D8">
        <w:rPr>
          <w:rFonts w:asciiTheme="majorHAnsi" w:hAnsiTheme="majorHAnsi"/>
          <w:b/>
          <w:sz w:val="32"/>
          <w:szCs w:val="32"/>
        </w:rPr>
        <w:t>С</w:t>
      </w:r>
      <w:r w:rsidR="0088781B">
        <w:rPr>
          <w:rFonts w:asciiTheme="majorHAnsi" w:hAnsiTheme="majorHAnsi"/>
          <w:b/>
          <w:sz w:val="32"/>
          <w:szCs w:val="32"/>
        </w:rPr>
        <w:t xml:space="preserve">овместная театрально-игровая деятельность – уникальный вид сотрудничества. В ней все равны: ребёнок, педагог, мамы, папы, бабушки и дедушки. Играя вместе </w:t>
      </w:r>
      <w:proofErr w:type="gramStart"/>
      <w:r w:rsidR="0088781B">
        <w:rPr>
          <w:rFonts w:asciiTheme="majorHAnsi" w:hAnsiTheme="majorHAnsi"/>
          <w:b/>
          <w:sz w:val="32"/>
          <w:szCs w:val="32"/>
        </w:rPr>
        <w:t>со</w:t>
      </w:r>
      <w:proofErr w:type="gramEnd"/>
      <w:r w:rsidR="0088781B">
        <w:rPr>
          <w:rFonts w:asciiTheme="majorHAnsi" w:hAnsiTheme="majorHAnsi"/>
          <w:b/>
          <w:sz w:val="32"/>
          <w:szCs w:val="32"/>
        </w:rPr>
        <w:t xml:space="preserve"> взрослыми дети овладевают ценными навыками общения.</w:t>
      </w:r>
    </w:p>
    <w:p w:rsidR="003465D8" w:rsidRDefault="003465D8" w:rsidP="003465D8">
      <w:pPr>
        <w:spacing w:after="0"/>
        <w:ind w:left="4678" w:right="848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88781B" w:rsidRDefault="0088781B" w:rsidP="003465D8">
      <w:pPr>
        <w:spacing w:after="0"/>
        <w:ind w:left="709" w:right="3683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Занимаясь с детьми театром, вы сделаете жизнь ваших детей интересной и содержательной, наполните её яркими впечатлениями и радостью творчества. А самое главное – навыки, полученные в театрализованных играх, дети смогут использовать в повседневной жизни.</w:t>
      </w:r>
    </w:p>
    <w:p w:rsidR="00136F6A" w:rsidRDefault="00136F6A" w:rsidP="009C5FE2">
      <w:pPr>
        <w:spacing w:after="0"/>
        <w:ind w:left="709" w:right="4675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F87666" w:rsidRDefault="00F87666" w:rsidP="009C5FE2">
      <w:pPr>
        <w:spacing w:after="0"/>
        <w:ind w:left="709" w:right="4675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3D0AF7" w:rsidRPr="003D0AF7" w:rsidRDefault="003D0AF7" w:rsidP="006D7586">
      <w:pPr>
        <w:ind w:right="848"/>
        <w:jc w:val="both"/>
        <w:rPr>
          <w:rFonts w:asciiTheme="majorHAnsi" w:hAnsiTheme="majorHAnsi"/>
          <w:b/>
          <w:sz w:val="32"/>
          <w:szCs w:val="32"/>
        </w:rPr>
      </w:pPr>
    </w:p>
    <w:sectPr w:rsidR="003D0AF7" w:rsidRPr="003D0AF7" w:rsidSect="003D0AF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AF7"/>
    <w:rsid w:val="00136F6A"/>
    <w:rsid w:val="00140A77"/>
    <w:rsid w:val="001C3619"/>
    <w:rsid w:val="003465D8"/>
    <w:rsid w:val="003D0AF7"/>
    <w:rsid w:val="003E0257"/>
    <w:rsid w:val="004D6F8D"/>
    <w:rsid w:val="00537B51"/>
    <w:rsid w:val="005A2ADD"/>
    <w:rsid w:val="006A7CE2"/>
    <w:rsid w:val="006D7586"/>
    <w:rsid w:val="00785C88"/>
    <w:rsid w:val="007F3929"/>
    <w:rsid w:val="0088781B"/>
    <w:rsid w:val="008F6185"/>
    <w:rsid w:val="009C5FE2"/>
    <w:rsid w:val="00A32894"/>
    <w:rsid w:val="00A56E81"/>
    <w:rsid w:val="00C832B6"/>
    <w:rsid w:val="00E64C3A"/>
    <w:rsid w:val="00E77B44"/>
    <w:rsid w:val="00F87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2014-07-06T23:47:00Z</dcterms:created>
  <dcterms:modified xsi:type="dcterms:W3CDTF">2015-06-05T09:19:00Z</dcterms:modified>
</cp:coreProperties>
</file>